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color w:val="70ad47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70ad47"/>
          <w:sz w:val="32"/>
          <w:szCs w:val="32"/>
          <w:rtl w:val="0"/>
        </w:rPr>
        <w:t xml:space="preserve">A  PROTECT OUR TOWN’S CHARACTER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PLANNING APPLICATION: P/FUL/2025/06865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br w:type="textWrapping"/>
        <w:t xml:space="preserve">The proposed development does not meet the needs of our local community nor the vision </w:t>
      </w:r>
      <w:r w:rsidDel="00000000" w:rsidR="00000000" w:rsidRPr="00000000">
        <w:rPr>
          <w:sz w:val="24"/>
          <w:szCs w:val="24"/>
          <w:rtl w:val="0"/>
        </w:rPr>
        <w:t xml:space="preserve">of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Dorset Council in the West Dorset Local Plan. The Council’s stated vision for Beaminster in 2031 is to: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retain its historic character and respect the beauty of the countryside whilst developing on a small scale, to meet local needs for housing, employment and community facilities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improve accessibility to facilities and continue its role as a local service centre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 proposed development contraven</w:t>
      </w:r>
      <w:r w:rsidDel="00000000" w:rsidR="00000000" w:rsidRPr="00000000">
        <w:rPr>
          <w:sz w:val="24"/>
          <w:szCs w:val="24"/>
          <w:rtl w:val="0"/>
        </w:rPr>
        <w:t xml:space="preserve">es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Local Plan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historic character will be destroyed by the new roads and housing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will not respect the beauty of surrounding countryside as development is not on a small scale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will not meet local needs for housing as it</w:t>
      </w:r>
      <w:r w:rsidDel="00000000" w:rsidR="00000000" w:rsidRPr="00000000">
        <w:rPr>
          <w:sz w:val="24"/>
          <w:szCs w:val="24"/>
          <w:rtl w:val="0"/>
        </w:rPr>
        <w:t xml:space="preserve"> offers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zero affordable or social housing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public benefit as Parnham will</w:t>
      </w:r>
      <w:r w:rsidDel="00000000" w:rsidR="00000000" w:rsidRPr="00000000">
        <w:rPr>
          <w:sz w:val="24"/>
          <w:szCs w:val="24"/>
          <w:rtl w:val="0"/>
        </w:rPr>
        <w:t xml:space="preserve"> be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private residence and hotel with no community facilities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no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improved accessibility as local infrastructure will be overloaded.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A7DC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A7DC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A7DC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A7DC1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A7DC1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A7DC1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A7DC1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A7DC1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A7DC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A7DC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A7DC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A7DC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2A7DC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2A7DC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A7DC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A7DC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A7DC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A7DC1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A7DC1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A7DC1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A7DC1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91/jpJW0cmpQsX8qQwtBOCFbHg==">CgMxLjA4AHIhMV94MWlfdGVZeTRhaUdUWW92ME1sVWVZc2doQWhvdVNp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2025-12-05T11:36:00Z</dcterms:created>
  <dc:creator>Beverley Brown</dc:creator>
</cp:coreProperties>
</file>